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4C8177" w14:textId="77777777" w:rsidR="008F7FBC" w:rsidRPr="005C438F" w:rsidRDefault="008F7FBC" w:rsidP="008F7FBC">
      <w:pPr>
        <w:widowControl w:val="0"/>
        <w:autoSpaceDE w:val="0"/>
        <w:autoSpaceDN w:val="0"/>
        <w:adjustRightInd w:val="0"/>
        <w:ind w:left="4320" w:firstLine="720"/>
        <w:jc w:val="left"/>
        <w:outlineLvl w:val="0"/>
        <w:rPr>
          <w:sz w:val="24"/>
          <w:szCs w:val="24"/>
        </w:rPr>
      </w:pPr>
      <w:r w:rsidRPr="005C438F">
        <w:rPr>
          <w:sz w:val="24"/>
          <w:szCs w:val="24"/>
        </w:rPr>
        <w:t>УТВЕРЖДЕНА</w:t>
      </w:r>
    </w:p>
    <w:p w14:paraId="5B0FAB50" w14:textId="77777777" w:rsidR="008F7FBC" w:rsidRPr="005C438F" w:rsidRDefault="008F7FBC" w:rsidP="008F7FBC">
      <w:pPr>
        <w:widowControl w:val="0"/>
        <w:autoSpaceDE w:val="0"/>
        <w:autoSpaceDN w:val="0"/>
        <w:adjustRightInd w:val="0"/>
        <w:ind w:left="4320" w:firstLine="720"/>
        <w:jc w:val="left"/>
        <w:rPr>
          <w:sz w:val="24"/>
          <w:szCs w:val="24"/>
        </w:rPr>
      </w:pPr>
      <w:r w:rsidRPr="005C438F">
        <w:rPr>
          <w:sz w:val="24"/>
          <w:szCs w:val="24"/>
        </w:rPr>
        <w:t>постановлением администрации</w:t>
      </w:r>
    </w:p>
    <w:p w14:paraId="032C0A49" w14:textId="77777777" w:rsidR="008F7FBC" w:rsidRPr="005C438F" w:rsidRDefault="008F7FBC" w:rsidP="008F7FBC">
      <w:pPr>
        <w:widowControl w:val="0"/>
        <w:autoSpaceDE w:val="0"/>
        <w:autoSpaceDN w:val="0"/>
        <w:adjustRightInd w:val="0"/>
        <w:ind w:left="4320" w:firstLine="720"/>
        <w:jc w:val="left"/>
        <w:rPr>
          <w:sz w:val="24"/>
          <w:szCs w:val="24"/>
        </w:rPr>
      </w:pPr>
      <w:r w:rsidRPr="005C438F">
        <w:rPr>
          <w:sz w:val="24"/>
          <w:szCs w:val="24"/>
        </w:rPr>
        <w:t>Тихвинского района</w:t>
      </w:r>
    </w:p>
    <w:p w14:paraId="4B934D6A" w14:textId="21B2E5D6" w:rsidR="008F7FBC" w:rsidRPr="005C438F" w:rsidRDefault="008F7FBC" w:rsidP="008F7FBC">
      <w:pPr>
        <w:widowControl w:val="0"/>
        <w:autoSpaceDE w:val="0"/>
        <w:autoSpaceDN w:val="0"/>
        <w:adjustRightInd w:val="0"/>
        <w:ind w:left="4320" w:firstLine="720"/>
        <w:jc w:val="left"/>
        <w:rPr>
          <w:sz w:val="24"/>
          <w:szCs w:val="24"/>
        </w:rPr>
      </w:pPr>
      <w:r w:rsidRPr="005C438F">
        <w:rPr>
          <w:sz w:val="24"/>
          <w:szCs w:val="24"/>
        </w:rPr>
        <w:t xml:space="preserve">от </w:t>
      </w:r>
      <w:r w:rsidR="005C438F">
        <w:rPr>
          <w:sz w:val="24"/>
          <w:szCs w:val="24"/>
        </w:rPr>
        <w:t xml:space="preserve">1 ноября 2025 г. </w:t>
      </w:r>
      <w:r w:rsidRPr="005C438F">
        <w:rPr>
          <w:sz w:val="24"/>
          <w:szCs w:val="24"/>
        </w:rPr>
        <w:t>№</w:t>
      </w:r>
      <w:r w:rsidR="005C438F">
        <w:rPr>
          <w:sz w:val="24"/>
          <w:szCs w:val="24"/>
        </w:rPr>
        <w:t>01-2937-а</w:t>
      </w:r>
    </w:p>
    <w:p w14:paraId="6D0DAC81" w14:textId="77777777" w:rsidR="008F7FBC" w:rsidRPr="005C438F" w:rsidRDefault="008F7FBC" w:rsidP="008F7FBC">
      <w:pPr>
        <w:widowControl w:val="0"/>
        <w:autoSpaceDE w:val="0"/>
        <w:autoSpaceDN w:val="0"/>
        <w:adjustRightInd w:val="0"/>
        <w:ind w:left="4320" w:firstLine="720"/>
        <w:jc w:val="left"/>
        <w:rPr>
          <w:sz w:val="24"/>
          <w:szCs w:val="24"/>
        </w:rPr>
      </w:pPr>
      <w:r w:rsidRPr="005C438F">
        <w:rPr>
          <w:sz w:val="24"/>
          <w:szCs w:val="24"/>
        </w:rPr>
        <w:t>(приложение)</w:t>
      </w:r>
    </w:p>
    <w:p w14:paraId="409FCF45" w14:textId="77777777" w:rsidR="008F7FBC" w:rsidRPr="008F7FBC" w:rsidRDefault="008F7FBC" w:rsidP="008F7FBC"/>
    <w:p w14:paraId="4DDF4E07" w14:textId="77777777" w:rsidR="008F7FBC" w:rsidRPr="008F7FBC" w:rsidRDefault="008F7FBC" w:rsidP="008F7FBC">
      <w:pPr>
        <w:ind w:left="4536"/>
        <w:jc w:val="right"/>
        <w:rPr>
          <w:sz w:val="24"/>
          <w:szCs w:val="24"/>
        </w:rPr>
      </w:pPr>
    </w:p>
    <w:p w14:paraId="0AC132B8" w14:textId="77777777" w:rsidR="008F7FBC" w:rsidRPr="008F7FBC" w:rsidRDefault="008F7FBC" w:rsidP="008F7FBC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8"/>
        </w:rPr>
      </w:pPr>
      <w:r w:rsidRPr="008F7FBC">
        <w:rPr>
          <w:b/>
          <w:color w:val="000000"/>
          <w:sz w:val="24"/>
          <w:szCs w:val="28"/>
        </w:rPr>
        <w:t xml:space="preserve">Муниципальная программа </w:t>
      </w:r>
    </w:p>
    <w:p w14:paraId="30C37DF5" w14:textId="77777777" w:rsidR="008F7FBC" w:rsidRPr="008F7FBC" w:rsidRDefault="008F7FBC" w:rsidP="008F7FBC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8"/>
        </w:rPr>
      </w:pPr>
      <w:r w:rsidRPr="008F7FBC">
        <w:rPr>
          <w:b/>
          <w:color w:val="000000"/>
          <w:sz w:val="24"/>
          <w:szCs w:val="28"/>
        </w:rPr>
        <w:t>Тихвинского района</w:t>
      </w:r>
    </w:p>
    <w:p w14:paraId="56C3F3EC" w14:textId="77777777" w:rsidR="008F7FBC" w:rsidRPr="008F7FBC" w:rsidRDefault="008F7FBC" w:rsidP="008F7FBC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8"/>
        </w:rPr>
      </w:pPr>
      <w:r w:rsidRPr="008F7FBC">
        <w:rPr>
          <w:b/>
          <w:color w:val="000000"/>
          <w:sz w:val="24"/>
          <w:szCs w:val="28"/>
        </w:rPr>
        <w:t>«Управление муниципальными финансами</w:t>
      </w:r>
    </w:p>
    <w:p w14:paraId="36718F5C" w14:textId="77777777" w:rsidR="008F7FBC" w:rsidRPr="008F7FBC" w:rsidRDefault="008F7FBC" w:rsidP="008F7FBC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8"/>
        </w:rPr>
      </w:pPr>
      <w:r w:rsidRPr="008F7FBC">
        <w:rPr>
          <w:b/>
          <w:color w:val="000000"/>
          <w:sz w:val="24"/>
          <w:szCs w:val="28"/>
        </w:rPr>
        <w:t>и муниципальным долгом Тихвинского района»</w:t>
      </w:r>
    </w:p>
    <w:p w14:paraId="3D95821B" w14:textId="77777777" w:rsidR="008F7FBC" w:rsidRPr="008F7FBC" w:rsidRDefault="008F7FBC" w:rsidP="008F7FBC">
      <w:pPr>
        <w:keepNext/>
        <w:jc w:val="center"/>
        <w:outlineLvl w:val="1"/>
        <w:rPr>
          <w:b/>
          <w:color w:val="000000"/>
          <w:sz w:val="24"/>
        </w:rPr>
      </w:pPr>
      <w:bookmarkStart w:id="0" w:name="_Toc364170385"/>
    </w:p>
    <w:p w14:paraId="2BAD1CCD" w14:textId="77777777" w:rsidR="008F7FBC" w:rsidRPr="008F7FBC" w:rsidRDefault="008F7FBC" w:rsidP="008F7FBC">
      <w:pPr>
        <w:keepNext/>
        <w:jc w:val="center"/>
        <w:outlineLvl w:val="1"/>
        <w:rPr>
          <w:b/>
          <w:color w:val="000000"/>
          <w:sz w:val="24"/>
        </w:rPr>
      </w:pPr>
      <w:r w:rsidRPr="008F7FBC">
        <w:rPr>
          <w:b/>
          <w:color w:val="000000"/>
          <w:sz w:val="24"/>
        </w:rPr>
        <w:t>ПАСПОРТ</w:t>
      </w:r>
      <w:bookmarkEnd w:id="0"/>
    </w:p>
    <w:p w14:paraId="2B36B9E4" w14:textId="77777777" w:rsidR="008F7FBC" w:rsidRPr="008F7FBC" w:rsidRDefault="008F7FBC" w:rsidP="008F7FBC">
      <w:pPr>
        <w:jc w:val="center"/>
        <w:rPr>
          <w:b/>
          <w:color w:val="000000"/>
          <w:sz w:val="24"/>
          <w:szCs w:val="28"/>
        </w:rPr>
      </w:pPr>
      <w:r w:rsidRPr="008F7FBC">
        <w:rPr>
          <w:b/>
          <w:color w:val="000000"/>
          <w:sz w:val="24"/>
          <w:szCs w:val="28"/>
        </w:rPr>
        <w:t>муниципальной программы Тихвинского района</w:t>
      </w:r>
    </w:p>
    <w:p w14:paraId="6D863C5D" w14:textId="77777777" w:rsidR="008F7FBC" w:rsidRPr="008F7FBC" w:rsidRDefault="008F7FBC" w:rsidP="008F7FBC">
      <w:pPr>
        <w:jc w:val="center"/>
        <w:rPr>
          <w:b/>
          <w:color w:val="000000"/>
          <w:sz w:val="24"/>
          <w:szCs w:val="28"/>
        </w:rPr>
      </w:pPr>
      <w:r w:rsidRPr="008F7FBC">
        <w:rPr>
          <w:b/>
          <w:color w:val="000000"/>
          <w:sz w:val="24"/>
          <w:szCs w:val="28"/>
        </w:rPr>
        <w:t>«Управление муниципальными финансами</w:t>
      </w:r>
    </w:p>
    <w:p w14:paraId="51C6A223" w14:textId="77777777" w:rsidR="008F7FBC" w:rsidRDefault="008F7FBC" w:rsidP="008F7FBC">
      <w:pPr>
        <w:jc w:val="center"/>
        <w:rPr>
          <w:b/>
          <w:color w:val="000000"/>
          <w:sz w:val="24"/>
          <w:szCs w:val="28"/>
        </w:rPr>
      </w:pPr>
      <w:r w:rsidRPr="008F7FBC">
        <w:rPr>
          <w:b/>
          <w:color w:val="000000"/>
          <w:sz w:val="24"/>
          <w:szCs w:val="28"/>
        </w:rPr>
        <w:t>и муниципальным долгом Тихвинского района»</w:t>
      </w:r>
    </w:p>
    <w:p w14:paraId="6C46C9C0" w14:textId="6A712027" w:rsidR="00016FC4" w:rsidRPr="008F7FBC" w:rsidRDefault="00016FC4" w:rsidP="008F7FBC">
      <w:pPr>
        <w:jc w:val="center"/>
        <w:rPr>
          <w:b/>
          <w:color w:val="000000"/>
          <w:sz w:val="24"/>
          <w:szCs w:val="28"/>
        </w:rPr>
      </w:pPr>
      <w:r>
        <w:rPr>
          <w:b/>
          <w:color w:val="000000"/>
          <w:sz w:val="24"/>
          <w:szCs w:val="28"/>
        </w:rPr>
        <w:t>(далее муниципальная программа)</w:t>
      </w:r>
    </w:p>
    <w:p w14:paraId="4C46F759" w14:textId="77777777" w:rsidR="008F7FBC" w:rsidRPr="008F7FBC" w:rsidRDefault="008F7FBC" w:rsidP="008F7FBC">
      <w:pPr>
        <w:jc w:val="center"/>
        <w:rPr>
          <w:b/>
          <w:color w:val="0070C0"/>
          <w:szCs w:val="28"/>
        </w:rPr>
      </w:pP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8"/>
        <w:gridCol w:w="6095"/>
      </w:tblGrid>
      <w:tr w:rsidR="008F7FBC" w:rsidRPr="008F7FBC" w14:paraId="02CD4E3F" w14:textId="77777777" w:rsidTr="00016FC4">
        <w:trPr>
          <w:trHeight w:val="227"/>
        </w:trPr>
        <w:tc>
          <w:tcPr>
            <w:tcW w:w="1703" w:type="pct"/>
          </w:tcPr>
          <w:p w14:paraId="598BFAFB" w14:textId="77777777" w:rsidR="008F7FBC" w:rsidRPr="008F7FBC" w:rsidRDefault="008F7FBC" w:rsidP="008F7FBC">
            <w:pPr>
              <w:jc w:val="left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3297" w:type="pct"/>
          </w:tcPr>
          <w:p w14:paraId="6A284D5E" w14:textId="77777777" w:rsidR="008F7FBC" w:rsidRPr="008F7FBC" w:rsidRDefault="008F7FBC" w:rsidP="008F7FBC">
            <w:pPr>
              <w:jc w:val="left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t>2026 - 2028 годы</w:t>
            </w:r>
          </w:p>
          <w:p w14:paraId="272CF55A" w14:textId="77777777" w:rsidR="008F7FBC" w:rsidRPr="008F7FBC" w:rsidRDefault="008F7FBC" w:rsidP="008F7FBC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8F7FBC" w:rsidRPr="008F7FBC" w14:paraId="49873723" w14:textId="77777777" w:rsidTr="00016FC4">
        <w:trPr>
          <w:trHeight w:val="227"/>
        </w:trPr>
        <w:tc>
          <w:tcPr>
            <w:tcW w:w="1703" w:type="pct"/>
          </w:tcPr>
          <w:p w14:paraId="193F847B" w14:textId="77777777" w:rsidR="008F7FBC" w:rsidRPr="008F7FBC" w:rsidRDefault="008F7FBC" w:rsidP="008F7FBC">
            <w:pPr>
              <w:jc w:val="left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297" w:type="pct"/>
          </w:tcPr>
          <w:p w14:paraId="34CA2200" w14:textId="77777777" w:rsidR="008F7FBC" w:rsidRPr="008F7FBC" w:rsidRDefault="008F7FBC" w:rsidP="008F7FBC">
            <w:pPr>
              <w:jc w:val="left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t>Комитет финансов администрации Тихвинского района</w:t>
            </w:r>
          </w:p>
        </w:tc>
      </w:tr>
      <w:tr w:rsidR="008F7FBC" w:rsidRPr="008F7FBC" w14:paraId="45A3FFB9" w14:textId="77777777" w:rsidTr="00016FC4">
        <w:trPr>
          <w:trHeight w:val="227"/>
        </w:trPr>
        <w:tc>
          <w:tcPr>
            <w:tcW w:w="1703" w:type="pct"/>
          </w:tcPr>
          <w:p w14:paraId="635B0B16" w14:textId="77777777" w:rsidR="008F7FBC" w:rsidRPr="008F7FBC" w:rsidRDefault="008F7FBC" w:rsidP="008F7FBC">
            <w:pPr>
              <w:jc w:val="left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t>Соисполнитель муниципальной программы</w:t>
            </w:r>
          </w:p>
        </w:tc>
        <w:tc>
          <w:tcPr>
            <w:tcW w:w="3297" w:type="pct"/>
          </w:tcPr>
          <w:p w14:paraId="36C52EDF" w14:textId="77777777" w:rsidR="008F7FBC" w:rsidRPr="008F7FBC" w:rsidRDefault="008F7FBC" w:rsidP="00016FC4">
            <w:pPr>
              <w:rPr>
                <w:color w:val="000000"/>
                <w:sz w:val="24"/>
                <w:szCs w:val="24"/>
              </w:rPr>
            </w:pPr>
            <w:r w:rsidRPr="008F7FBC">
              <w:rPr>
                <w:sz w:val="24"/>
                <w:szCs w:val="24"/>
              </w:rPr>
              <w:t>Администрации поселений, входящих в состав Тихвинского района</w:t>
            </w:r>
          </w:p>
        </w:tc>
      </w:tr>
      <w:tr w:rsidR="008F7FBC" w:rsidRPr="008F7FBC" w14:paraId="1E69CF0A" w14:textId="77777777" w:rsidTr="00016FC4">
        <w:trPr>
          <w:trHeight w:val="227"/>
        </w:trPr>
        <w:tc>
          <w:tcPr>
            <w:tcW w:w="1703" w:type="pct"/>
          </w:tcPr>
          <w:p w14:paraId="3F962676" w14:textId="77777777" w:rsidR="008F7FBC" w:rsidRPr="008F7FBC" w:rsidRDefault="008F7FBC" w:rsidP="008F7FBC">
            <w:pPr>
              <w:jc w:val="left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3297" w:type="pct"/>
          </w:tcPr>
          <w:p w14:paraId="7E4E56ED" w14:textId="77777777" w:rsidR="008F7FBC" w:rsidRPr="008F7FBC" w:rsidRDefault="008F7FBC" w:rsidP="008F7FBC">
            <w:pPr>
              <w:jc w:val="left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8F7FBC" w:rsidRPr="008F7FBC" w14:paraId="6E74DB76" w14:textId="77777777" w:rsidTr="00016FC4">
        <w:trPr>
          <w:trHeight w:val="227"/>
        </w:trPr>
        <w:tc>
          <w:tcPr>
            <w:tcW w:w="1703" w:type="pct"/>
          </w:tcPr>
          <w:p w14:paraId="5C387FBC" w14:textId="77777777" w:rsidR="008F7FBC" w:rsidRPr="008F7FBC" w:rsidRDefault="008F7FBC" w:rsidP="008F7FBC">
            <w:pPr>
              <w:jc w:val="left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3297" w:type="pct"/>
          </w:tcPr>
          <w:p w14:paraId="7E89259C" w14:textId="77777777" w:rsidR="008F7FBC" w:rsidRPr="008F7FBC" w:rsidRDefault="008F7FBC" w:rsidP="008F7FBC">
            <w:pPr>
              <w:jc w:val="left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t>Обеспечение долгосрочной сбалансированности бюджетов и оптимальной долговой нагрузки</w:t>
            </w:r>
          </w:p>
        </w:tc>
      </w:tr>
      <w:tr w:rsidR="008F7FBC" w:rsidRPr="008F7FBC" w14:paraId="4288B52B" w14:textId="77777777" w:rsidTr="00016FC4">
        <w:trPr>
          <w:trHeight w:val="227"/>
        </w:trPr>
        <w:tc>
          <w:tcPr>
            <w:tcW w:w="1703" w:type="pct"/>
          </w:tcPr>
          <w:p w14:paraId="14143F92" w14:textId="77777777" w:rsidR="008F7FBC" w:rsidRPr="008F7FBC" w:rsidRDefault="008F7FBC" w:rsidP="008F7FBC">
            <w:pPr>
              <w:jc w:val="left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297" w:type="pct"/>
          </w:tcPr>
          <w:p w14:paraId="67D787B2" w14:textId="77777777" w:rsidR="008F7FBC" w:rsidRPr="008F7FBC" w:rsidRDefault="008F7FBC" w:rsidP="00016FC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t>1. Выравнивание бюджетной обеспеченности муниципальных образований Тихвинского района.</w:t>
            </w:r>
          </w:p>
          <w:p w14:paraId="527DB8B1" w14:textId="414AA038" w:rsidR="008F7FBC" w:rsidRPr="008F7FBC" w:rsidRDefault="008F7FBC" w:rsidP="00016FC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t xml:space="preserve">2. Оказание МО дополнительной финансовой поддержки </w:t>
            </w:r>
            <w:r w:rsidR="00016FC4" w:rsidRPr="008F7FBC">
              <w:rPr>
                <w:color w:val="000000"/>
                <w:sz w:val="24"/>
                <w:szCs w:val="24"/>
              </w:rPr>
              <w:t>для осуществления,</w:t>
            </w:r>
            <w:r w:rsidRPr="008F7FBC">
              <w:rPr>
                <w:color w:val="000000"/>
                <w:sz w:val="24"/>
                <w:szCs w:val="24"/>
              </w:rPr>
              <w:t xml:space="preserve"> закрепленных за ними законодательством полномочий.</w:t>
            </w:r>
          </w:p>
          <w:p w14:paraId="3C232FE6" w14:textId="77777777" w:rsidR="008F7FBC" w:rsidRPr="008F7FBC" w:rsidRDefault="008F7FBC" w:rsidP="00016F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t>3. Оптимизация объема и структуры муниципального долга Тихвинского района.</w:t>
            </w:r>
          </w:p>
          <w:p w14:paraId="2CF15CFA" w14:textId="77777777" w:rsidR="008F7FBC" w:rsidRPr="008F7FBC" w:rsidRDefault="008F7FBC" w:rsidP="00016F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t>4. Соблюдение установленных законодательством ограничений предельного объема муниципального долга и расходов на его обслуживание</w:t>
            </w:r>
          </w:p>
        </w:tc>
      </w:tr>
      <w:tr w:rsidR="008F7FBC" w:rsidRPr="008F7FBC" w14:paraId="639B2D99" w14:textId="77777777" w:rsidTr="00016FC4">
        <w:trPr>
          <w:trHeight w:val="227"/>
        </w:trPr>
        <w:tc>
          <w:tcPr>
            <w:tcW w:w="1703" w:type="pct"/>
          </w:tcPr>
          <w:p w14:paraId="119AFE01" w14:textId="77777777" w:rsidR="008F7FBC" w:rsidRPr="008F7FBC" w:rsidRDefault="008F7FBC" w:rsidP="008F7FBC">
            <w:pPr>
              <w:jc w:val="left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3297" w:type="pct"/>
          </w:tcPr>
          <w:p w14:paraId="020F1581" w14:textId="77777777" w:rsidR="008F7FBC" w:rsidRPr="008F7FBC" w:rsidRDefault="008F7FBC" w:rsidP="008F7FBC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t>1. Выравнивание бюджетной обеспеченности муниципальных образований Тихвинского района.</w:t>
            </w:r>
          </w:p>
          <w:p w14:paraId="17B89EA1" w14:textId="77777777" w:rsidR="008F7FBC" w:rsidRPr="008F7FBC" w:rsidRDefault="008F7FBC" w:rsidP="008F7FBC">
            <w:pPr>
              <w:tabs>
                <w:tab w:val="left" w:pos="283"/>
              </w:tabs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8F7FBC">
              <w:rPr>
                <w:color w:val="000000"/>
                <w:sz w:val="24"/>
                <w:szCs w:val="24"/>
                <w:lang w:eastAsia="en-US"/>
              </w:rPr>
              <w:t>2. Обеспечение сбалансированности бюджетов поселений.</w:t>
            </w:r>
          </w:p>
          <w:p w14:paraId="20AA32C7" w14:textId="77777777" w:rsidR="008F7FBC" w:rsidRPr="008F7FBC" w:rsidRDefault="008F7FBC" w:rsidP="008F7FBC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t>3. Соблюдение установленных законодательством ограничений предельного объема муниципального долга и расходов на его обслуживание.</w:t>
            </w:r>
          </w:p>
          <w:p w14:paraId="3C6AADD2" w14:textId="77777777" w:rsidR="008F7FBC" w:rsidRPr="008F7FBC" w:rsidRDefault="008F7FBC" w:rsidP="008F7FBC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t>4. Отсутствие просроченной задолженности по долговым обязательствам</w:t>
            </w:r>
          </w:p>
        </w:tc>
      </w:tr>
      <w:tr w:rsidR="008F7FBC" w:rsidRPr="008F7FBC" w14:paraId="06F031F1" w14:textId="77777777" w:rsidTr="00016FC4">
        <w:trPr>
          <w:trHeight w:val="227"/>
        </w:trPr>
        <w:tc>
          <w:tcPr>
            <w:tcW w:w="1703" w:type="pct"/>
          </w:tcPr>
          <w:p w14:paraId="53313E64" w14:textId="77777777" w:rsidR="008F7FBC" w:rsidRPr="008F7FBC" w:rsidRDefault="008F7FBC" w:rsidP="008F7FBC">
            <w:pPr>
              <w:jc w:val="left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3297" w:type="pct"/>
          </w:tcPr>
          <w:p w14:paraId="23336D2E" w14:textId="77777777" w:rsidR="008F7FBC" w:rsidRPr="008F7FBC" w:rsidRDefault="008F7FBC" w:rsidP="008F7FBC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t>Отсутствуют</w:t>
            </w:r>
          </w:p>
        </w:tc>
      </w:tr>
      <w:tr w:rsidR="008F7FBC" w:rsidRPr="008F7FBC" w14:paraId="0AD6D392" w14:textId="77777777" w:rsidTr="00016FC4">
        <w:trPr>
          <w:trHeight w:val="227"/>
        </w:trPr>
        <w:tc>
          <w:tcPr>
            <w:tcW w:w="1703" w:type="pct"/>
          </w:tcPr>
          <w:p w14:paraId="47B88ED1" w14:textId="77777777" w:rsidR="008F7FBC" w:rsidRPr="008F7FBC" w:rsidRDefault="008F7FBC" w:rsidP="008F7FBC">
            <w:pPr>
              <w:jc w:val="left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3297" w:type="pct"/>
          </w:tcPr>
          <w:p w14:paraId="0E4BBE79" w14:textId="77777777" w:rsidR="008F7FBC" w:rsidRPr="008F7FBC" w:rsidRDefault="008F7FBC" w:rsidP="008F7FBC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t>Реализация проектов не предусмотрена</w:t>
            </w:r>
          </w:p>
        </w:tc>
      </w:tr>
      <w:tr w:rsidR="008F7FBC" w:rsidRPr="008F7FBC" w14:paraId="4640D5DE" w14:textId="77777777" w:rsidTr="00016FC4">
        <w:trPr>
          <w:trHeight w:val="1705"/>
        </w:trPr>
        <w:tc>
          <w:tcPr>
            <w:tcW w:w="1703" w:type="pct"/>
          </w:tcPr>
          <w:p w14:paraId="6E7F3093" w14:textId="77777777" w:rsidR="008F7FBC" w:rsidRPr="008F7FBC" w:rsidRDefault="008F7FBC" w:rsidP="008F7FBC">
            <w:pPr>
              <w:jc w:val="left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lastRenderedPageBreak/>
              <w:t>Финансовое обеспечение муниципальной программы-всего, в том числе по годам реализации</w:t>
            </w:r>
          </w:p>
        </w:tc>
        <w:tc>
          <w:tcPr>
            <w:tcW w:w="3297" w:type="pct"/>
          </w:tcPr>
          <w:p w14:paraId="20775B82" w14:textId="77777777" w:rsidR="008F7FBC" w:rsidRPr="008F7FBC" w:rsidRDefault="008F7FBC" w:rsidP="008F7FBC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</w:rPr>
            </w:pPr>
            <w:r w:rsidRPr="008F7FBC">
              <w:rPr>
                <w:b/>
                <w:color w:val="000000"/>
                <w:sz w:val="24"/>
                <w:szCs w:val="24"/>
              </w:rPr>
              <w:t xml:space="preserve">Общий объем финансового обеспечения реализации </w:t>
            </w:r>
            <w:r w:rsidRPr="008F7FBC">
              <w:rPr>
                <w:b/>
                <w:sz w:val="24"/>
                <w:szCs w:val="24"/>
              </w:rPr>
              <w:t>муниципальной программы</w:t>
            </w:r>
            <w:r w:rsidRPr="008F7FBC">
              <w:rPr>
                <w:sz w:val="24"/>
                <w:szCs w:val="24"/>
              </w:rPr>
              <w:t xml:space="preserve"> составляет </w:t>
            </w:r>
            <w:r w:rsidRPr="008F7FBC">
              <w:rPr>
                <w:b/>
                <w:bCs/>
                <w:sz w:val="24"/>
                <w:szCs w:val="24"/>
              </w:rPr>
              <w:t>858 255,1</w:t>
            </w:r>
            <w:r w:rsidRPr="008F7FBC">
              <w:rPr>
                <w:b/>
                <w:sz w:val="24"/>
                <w:szCs w:val="24"/>
              </w:rPr>
              <w:t xml:space="preserve"> </w:t>
            </w:r>
            <w:r w:rsidRPr="008F7FBC">
              <w:rPr>
                <w:sz w:val="24"/>
                <w:szCs w:val="24"/>
              </w:rPr>
              <w:t xml:space="preserve">тысяч рублей, из них: </w:t>
            </w:r>
          </w:p>
          <w:p w14:paraId="1DFE577B" w14:textId="77777777" w:rsidR="008F7FBC" w:rsidRPr="008F7FBC" w:rsidRDefault="008F7FBC" w:rsidP="008F7FBC">
            <w:pPr>
              <w:jc w:val="left"/>
              <w:rPr>
                <w:sz w:val="24"/>
                <w:szCs w:val="24"/>
              </w:rPr>
            </w:pPr>
            <w:r w:rsidRPr="008F7FBC">
              <w:rPr>
                <w:b/>
                <w:sz w:val="24"/>
                <w:szCs w:val="24"/>
              </w:rPr>
              <w:t>в 2026 году</w:t>
            </w:r>
            <w:r w:rsidRPr="008F7FBC">
              <w:rPr>
                <w:sz w:val="24"/>
                <w:szCs w:val="24"/>
              </w:rPr>
              <w:t xml:space="preserve"> – </w:t>
            </w:r>
            <w:r w:rsidRPr="008F7FBC">
              <w:rPr>
                <w:b/>
                <w:sz w:val="24"/>
                <w:szCs w:val="24"/>
              </w:rPr>
              <w:t xml:space="preserve">353 296,4 </w:t>
            </w:r>
            <w:r w:rsidRPr="008F7FBC">
              <w:rPr>
                <w:sz w:val="24"/>
                <w:szCs w:val="24"/>
              </w:rPr>
              <w:t>тысяч рублей;</w:t>
            </w:r>
          </w:p>
          <w:p w14:paraId="416EC793" w14:textId="77777777" w:rsidR="008F7FBC" w:rsidRPr="008F7FBC" w:rsidRDefault="008F7FBC" w:rsidP="008F7FBC">
            <w:pPr>
              <w:jc w:val="left"/>
              <w:rPr>
                <w:sz w:val="24"/>
                <w:szCs w:val="24"/>
              </w:rPr>
            </w:pPr>
            <w:r w:rsidRPr="008F7FBC">
              <w:rPr>
                <w:b/>
                <w:sz w:val="24"/>
                <w:szCs w:val="24"/>
              </w:rPr>
              <w:t>в 2027 году</w:t>
            </w:r>
            <w:r w:rsidRPr="008F7FBC">
              <w:rPr>
                <w:sz w:val="24"/>
                <w:szCs w:val="24"/>
              </w:rPr>
              <w:t xml:space="preserve"> </w:t>
            </w:r>
            <w:r w:rsidRPr="008F7FBC">
              <w:rPr>
                <w:b/>
                <w:sz w:val="24"/>
                <w:szCs w:val="24"/>
              </w:rPr>
              <w:t xml:space="preserve">– </w:t>
            </w:r>
            <w:r w:rsidRPr="008F7FBC">
              <w:rPr>
                <w:b/>
                <w:bCs/>
                <w:sz w:val="24"/>
                <w:szCs w:val="24"/>
              </w:rPr>
              <w:t>271 492,6</w:t>
            </w:r>
            <w:r w:rsidRPr="008F7FBC">
              <w:rPr>
                <w:b/>
                <w:bCs/>
                <w:sz w:val="23"/>
                <w:szCs w:val="23"/>
              </w:rPr>
              <w:t xml:space="preserve"> </w:t>
            </w:r>
            <w:r w:rsidRPr="008F7FBC">
              <w:rPr>
                <w:sz w:val="24"/>
                <w:szCs w:val="24"/>
              </w:rPr>
              <w:t>тысяч рублей</w:t>
            </w:r>
          </w:p>
          <w:p w14:paraId="51EB2D97" w14:textId="77777777" w:rsidR="008F7FBC" w:rsidRPr="008F7FBC" w:rsidRDefault="008F7FBC" w:rsidP="008F7FBC">
            <w:pPr>
              <w:jc w:val="left"/>
              <w:rPr>
                <w:color w:val="000000"/>
                <w:sz w:val="24"/>
                <w:szCs w:val="24"/>
              </w:rPr>
            </w:pPr>
            <w:r w:rsidRPr="008F7FBC">
              <w:rPr>
                <w:b/>
                <w:sz w:val="24"/>
                <w:szCs w:val="24"/>
              </w:rPr>
              <w:t xml:space="preserve">в 2028 году – </w:t>
            </w:r>
            <w:r w:rsidRPr="008F7FBC">
              <w:rPr>
                <w:b/>
                <w:bCs/>
                <w:sz w:val="24"/>
                <w:szCs w:val="23"/>
              </w:rPr>
              <w:t xml:space="preserve">233 466,1 </w:t>
            </w:r>
            <w:r w:rsidRPr="008F7FBC">
              <w:rPr>
                <w:sz w:val="24"/>
                <w:szCs w:val="24"/>
              </w:rPr>
              <w:t>тысяч рублей</w:t>
            </w:r>
          </w:p>
        </w:tc>
      </w:tr>
      <w:tr w:rsidR="008F7FBC" w:rsidRPr="008F7FBC" w14:paraId="0E2F83F6" w14:textId="77777777" w:rsidTr="00016FC4">
        <w:trPr>
          <w:trHeight w:val="227"/>
        </w:trPr>
        <w:tc>
          <w:tcPr>
            <w:tcW w:w="1703" w:type="pct"/>
          </w:tcPr>
          <w:p w14:paraId="40598196" w14:textId="77777777" w:rsidR="008F7FBC" w:rsidRPr="008F7FBC" w:rsidRDefault="008F7FBC" w:rsidP="008F7FBC">
            <w:pPr>
              <w:jc w:val="left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t xml:space="preserve">Размер налоговых расходов, направленных на достижение цели муниципальной программы, всего, в том числе по годам реализации </w:t>
            </w:r>
          </w:p>
        </w:tc>
        <w:tc>
          <w:tcPr>
            <w:tcW w:w="3297" w:type="pct"/>
          </w:tcPr>
          <w:p w14:paraId="44CD2C76" w14:textId="77777777" w:rsidR="008F7FBC" w:rsidRPr="008F7FBC" w:rsidRDefault="008F7FBC" w:rsidP="008F7FBC">
            <w:pPr>
              <w:jc w:val="left"/>
              <w:rPr>
                <w:color w:val="000000"/>
                <w:sz w:val="24"/>
                <w:szCs w:val="24"/>
              </w:rPr>
            </w:pPr>
            <w:r w:rsidRPr="008F7FBC">
              <w:rPr>
                <w:color w:val="000000"/>
                <w:sz w:val="24"/>
                <w:szCs w:val="24"/>
              </w:rPr>
              <w:t>Налоговые расходы не предусмотрены</w:t>
            </w:r>
          </w:p>
        </w:tc>
      </w:tr>
    </w:tbl>
    <w:p w14:paraId="4FE626B8" w14:textId="77777777" w:rsidR="008F7FBC" w:rsidRPr="008F7FBC" w:rsidRDefault="008F7FBC" w:rsidP="008F7FBC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bCs/>
          <w:color w:val="0070C0"/>
          <w:sz w:val="22"/>
          <w:szCs w:val="28"/>
        </w:rPr>
      </w:pPr>
      <w:bookmarkStart w:id="1" w:name="_GoBack"/>
      <w:bookmarkEnd w:id="1"/>
    </w:p>
    <w:sectPr w:rsidR="008F7FBC" w:rsidRPr="008F7FBC" w:rsidSect="00390846">
      <w:pgSz w:w="11907" w:h="16840"/>
      <w:pgMar w:top="851" w:right="1134" w:bottom="992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F619F2" w14:textId="77777777" w:rsidR="00EA196F" w:rsidRDefault="00EA196F" w:rsidP="00DD38CA">
      <w:r>
        <w:separator/>
      </w:r>
    </w:p>
  </w:endnote>
  <w:endnote w:type="continuationSeparator" w:id="0">
    <w:p w14:paraId="0B51440A" w14:textId="77777777" w:rsidR="00EA196F" w:rsidRDefault="00EA196F" w:rsidP="00DD3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46480F" w14:textId="77777777" w:rsidR="00EA196F" w:rsidRDefault="00EA196F" w:rsidP="00DD38CA">
      <w:r>
        <w:separator/>
      </w:r>
    </w:p>
  </w:footnote>
  <w:footnote w:type="continuationSeparator" w:id="0">
    <w:p w14:paraId="1649F27E" w14:textId="77777777" w:rsidR="00EA196F" w:rsidRDefault="00EA196F" w:rsidP="00DD3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63CE"/>
    <w:multiLevelType w:val="hybridMultilevel"/>
    <w:tmpl w:val="3460B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F33BB"/>
    <w:multiLevelType w:val="hybridMultilevel"/>
    <w:tmpl w:val="748CA83E"/>
    <w:lvl w:ilvl="0" w:tplc="2EE428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1D7DDE"/>
    <w:multiLevelType w:val="hybridMultilevel"/>
    <w:tmpl w:val="2620DEEE"/>
    <w:lvl w:ilvl="0" w:tplc="2EE428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FB3177E"/>
    <w:multiLevelType w:val="hybridMultilevel"/>
    <w:tmpl w:val="C9E88280"/>
    <w:lvl w:ilvl="0" w:tplc="BD70E8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DF0CD8"/>
    <w:multiLevelType w:val="hybridMultilevel"/>
    <w:tmpl w:val="C43CDB26"/>
    <w:lvl w:ilvl="0" w:tplc="BD70E8C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16FC4"/>
    <w:rsid w:val="000478EB"/>
    <w:rsid w:val="000F1A02"/>
    <w:rsid w:val="00137667"/>
    <w:rsid w:val="001464B2"/>
    <w:rsid w:val="001A2440"/>
    <w:rsid w:val="001B4F8D"/>
    <w:rsid w:val="001F265D"/>
    <w:rsid w:val="0025379A"/>
    <w:rsid w:val="00285D0C"/>
    <w:rsid w:val="002A2B11"/>
    <w:rsid w:val="002F22EB"/>
    <w:rsid w:val="00326002"/>
    <w:rsid w:val="00326996"/>
    <w:rsid w:val="00390846"/>
    <w:rsid w:val="0043001D"/>
    <w:rsid w:val="004914DD"/>
    <w:rsid w:val="00511A2B"/>
    <w:rsid w:val="00554BEC"/>
    <w:rsid w:val="00595F6F"/>
    <w:rsid w:val="005C0140"/>
    <w:rsid w:val="005C438F"/>
    <w:rsid w:val="00635487"/>
    <w:rsid w:val="006415B0"/>
    <w:rsid w:val="00642933"/>
    <w:rsid w:val="006463D8"/>
    <w:rsid w:val="00711921"/>
    <w:rsid w:val="00796BD1"/>
    <w:rsid w:val="00896E76"/>
    <w:rsid w:val="008A3858"/>
    <w:rsid w:val="008F7FBC"/>
    <w:rsid w:val="009840BA"/>
    <w:rsid w:val="00A03876"/>
    <w:rsid w:val="00A03D26"/>
    <w:rsid w:val="00A13C7B"/>
    <w:rsid w:val="00AA06F7"/>
    <w:rsid w:val="00AE1A2A"/>
    <w:rsid w:val="00B52D22"/>
    <w:rsid w:val="00B83D8D"/>
    <w:rsid w:val="00B95FEE"/>
    <w:rsid w:val="00BF2B0B"/>
    <w:rsid w:val="00CC67FD"/>
    <w:rsid w:val="00D368DC"/>
    <w:rsid w:val="00D97342"/>
    <w:rsid w:val="00DD38CA"/>
    <w:rsid w:val="00EA196F"/>
    <w:rsid w:val="00F265A6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28E677"/>
  <w15:chartTrackingRefBased/>
  <w15:docId w15:val="{ACA26AFF-9C1E-49C0-A70D-A289C7A2A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5A6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uiPriority w:val="99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8F7F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8F7FBC"/>
    <w:rPr>
      <w:sz w:val="28"/>
    </w:rPr>
  </w:style>
  <w:style w:type="paragraph" w:styleId="ab">
    <w:name w:val="footer"/>
    <w:basedOn w:val="a"/>
    <w:link w:val="ac"/>
    <w:rsid w:val="00DD38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D38C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Михайлова Ирина Викторовна</dc:creator>
  <cp:keywords/>
  <cp:lastModifiedBy>Юлия Бойцева</cp:lastModifiedBy>
  <cp:revision>2</cp:revision>
  <cp:lastPrinted>2025-11-01T09:08:00Z</cp:lastPrinted>
  <dcterms:created xsi:type="dcterms:W3CDTF">2025-11-11T13:35:00Z</dcterms:created>
  <dcterms:modified xsi:type="dcterms:W3CDTF">2025-11-11T13:35:00Z</dcterms:modified>
</cp:coreProperties>
</file>